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05B" w:rsidRDefault="001F305B"/>
    <w:p w:rsidR="001F305B" w:rsidRDefault="001F305B"/>
    <w:p w:rsidR="001F305B" w:rsidRDefault="001F305B"/>
    <w:p w:rsidR="001F305B" w:rsidRDefault="001F305B"/>
    <w:p w:rsidR="001F305B" w:rsidRDefault="001F305B"/>
    <w:p w:rsidR="001F305B" w:rsidRDefault="001F305B"/>
    <w:p w:rsidR="001F305B" w:rsidRDefault="001F305B" w:rsidP="001F305B">
      <w:pPr>
        <w:jc w:val="center"/>
      </w:pPr>
      <w:r>
        <w:t>System Acquisition Strategy for Information Technology</w:t>
      </w:r>
    </w:p>
    <w:p w:rsidR="001F305B" w:rsidRDefault="001F305B" w:rsidP="001F305B">
      <w:pPr>
        <w:jc w:val="center"/>
      </w:pPr>
      <w:r>
        <w:t>Name of Student</w:t>
      </w:r>
    </w:p>
    <w:p w:rsidR="001F305B" w:rsidRDefault="001F305B" w:rsidP="001F305B">
      <w:pPr>
        <w:jc w:val="center"/>
      </w:pPr>
      <w:r>
        <w:t>Name of Institution</w:t>
      </w:r>
    </w:p>
    <w:p w:rsidR="001F305B" w:rsidRDefault="001F305B" w:rsidP="001F305B">
      <w:pPr>
        <w:jc w:val="center"/>
      </w:pPr>
      <w:r>
        <w:t>Date</w:t>
      </w:r>
      <w:r>
        <w:br w:type="page"/>
      </w:r>
    </w:p>
    <w:p w:rsidR="005B7CC2" w:rsidRDefault="004822DD" w:rsidP="005B7CC2">
      <w:pPr>
        <w:ind w:firstLine="720"/>
      </w:pPr>
      <w:r>
        <w:lastRenderedPageBreak/>
        <w:t xml:space="preserve">In procurement terms, an acquisition plan refers to a business document that specifies all the necessary considerations for obtain in specified goods, services and in other means, organizations. The current context refers to a business document with relevant information about methods of acquiring and maintaining information technologies and information systems for a business setting. Funding, staffing, expected competitors, risk factors and technical concerns are necessary considerations in the development of a system acquisition plan for a new entrepreneur. </w:t>
      </w:r>
      <w:r w:rsidR="001800A3">
        <w:t>The plan will involve approaches critical in mitigating the risk involved in IT&amp;S and determine the resources relevant to achieve growth and competitive status</w:t>
      </w:r>
      <w:r w:rsidR="005B7CC2">
        <w:t xml:space="preserve"> with capabilities of monitoring the execution of tasks throughout the entire lifeline of the product</w:t>
      </w:r>
      <w:r w:rsidR="006336FF">
        <w:t xml:space="preserve"> </w:t>
      </w:r>
      <w:sdt>
        <w:sdtPr>
          <w:id w:val="-1681657589"/>
          <w:citation/>
        </w:sdtPr>
        <w:sdtContent>
          <w:r w:rsidR="006336FF">
            <w:fldChar w:fldCharType="begin"/>
          </w:r>
          <w:r w:rsidR="006336FF">
            <w:instrText xml:space="preserve"> CITATION Loc14 \l 1033 </w:instrText>
          </w:r>
          <w:r w:rsidR="006336FF">
            <w:fldChar w:fldCharType="separate"/>
          </w:r>
          <w:r w:rsidR="006336FF">
            <w:rPr>
              <w:noProof/>
            </w:rPr>
            <w:t>(Locatelli, Mancini, &amp; Romano, 2014)</w:t>
          </w:r>
          <w:r w:rsidR="006336FF">
            <w:fldChar w:fldCharType="end"/>
          </w:r>
        </w:sdtContent>
      </w:sdt>
      <w:r w:rsidR="001800A3">
        <w:t xml:space="preserve">. Careful consideration and accounting are significant aspects that will limit the investment of time and money required </w:t>
      </w:r>
      <w:r w:rsidR="0048326E">
        <w:t>t</w:t>
      </w:r>
      <w:r w:rsidR="001800A3">
        <w:t xml:space="preserve">o fulfill the target agenda. </w:t>
      </w:r>
      <w:r w:rsidR="0048326E">
        <w:t>For the new business</w:t>
      </w:r>
      <w:r w:rsidR="001800A3">
        <w:t xml:space="preserve">, the acquisition plan will entail information about the necessity of the desired outcome, business conditions that will favor and oppose the acquisition, probable costs, expected capabilities and relation of these capabilities to business need, and trade-offs between benefits and drawbacks under the risk-reward metric. </w:t>
      </w:r>
      <w:r w:rsidR="005B7CC2">
        <w:t xml:space="preserve">Since the source target is a new entrepreneur, it Is critical for the plan to involve approaches to attract and retain customers. </w:t>
      </w:r>
      <w:r w:rsidR="001800A3">
        <w:t>Acquisition plan require a timeline of realization. This timeline is marked and kept up-to-date with specified milestones throughout the process</w:t>
      </w:r>
      <w:r w:rsidR="005B7CC2">
        <w:t>. This is to say the acquisition plan sets a pace and a realization date for the first milestone. After achievement of this milestone, the plan is updated and any modification ae set for the next milestone, and so on.</w:t>
      </w:r>
    </w:p>
    <w:p w:rsidR="009614F0" w:rsidRDefault="009614F0" w:rsidP="005B7CC2">
      <w:pPr>
        <w:ind w:firstLine="720"/>
      </w:pPr>
      <w:r>
        <w:t xml:space="preserve">To realize this endeavor there is need to select a developmental approach. </w:t>
      </w:r>
      <w:r w:rsidR="00685CD0">
        <w:t>The system developmental methodology refers to the framework that is used to structure, plan, and control the process of developing an information system</w:t>
      </w:r>
      <w:r w:rsidR="006336FF">
        <w:t xml:space="preserve"> </w:t>
      </w:r>
      <w:sdt>
        <w:sdtPr>
          <w:id w:val="-571653125"/>
          <w:citation/>
        </w:sdtPr>
        <w:sdtContent>
          <w:r w:rsidR="006336FF">
            <w:fldChar w:fldCharType="begin"/>
          </w:r>
          <w:r w:rsidR="006336FF">
            <w:instrText xml:space="preserve"> CITATION Noe17 \l 1033 </w:instrText>
          </w:r>
          <w:r w:rsidR="006336FF">
            <w:fldChar w:fldCharType="separate"/>
          </w:r>
          <w:r w:rsidR="006336FF">
            <w:rPr>
              <w:noProof/>
            </w:rPr>
            <w:t>(Noe, Hollenbeck, Gerhart, &amp; Wright, 2017)</w:t>
          </w:r>
          <w:r w:rsidR="006336FF">
            <w:fldChar w:fldCharType="end"/>
          </w:r>
        </w:sdtContent>
      </w:sdt>
      <w:r w:rsidR="00685CD0">
        <w:t xml:space="preserve">. </w:t>
      </w:r>
      <w:r w:rsidR="00685CD0">
        <w:lastRenderedPageBreak/>
        <w:t xml:space="preserve">There is a wide variety of such frameworks with each framework specifically suited to serve specific kinds of projects, based on technical, organizational, project and team considerations. Acceptable methodologies include waterfall, prototyping, incremental, spiral, and rapid application development. </w:t>
      </w:r>
      <w:r w:rsidR="007B3710">
        <w:t>Waterfall approach presents a linear framework. Waterfall approach divides the project into sequences with acceptable overlap and backsplash, it emphasized on planning, time schedules, target dates, budgets and implementation of an entire system in one instance. Prototyping is an iterative type of framework. This framework constitutes of principles which include; breaking of projects into smaller segments and creating ease of change in an attempt to reduce risk, involves the user all through, seek to handling selected portions of the system but nor the whole, are mostly developed with expectations to be discarded, and can result in solution of wrong problems</w:t>
      </w:r>
      <w:r w:rsidR="008A2E07">
        <w:t xml:space="preserve"> hence the need for basic knowledge of fundamental business problems. Incremental combines linear and iterative frameworks. The resulting structure will either define overall requirements before approaching to evolutionary, mini-waterfall development of individual elements of the system, or the waterfall approach defines the initial software concept, requirement analysis, and design architecture followed by iterative prototyping.</w:t>
      </w:r>
    </w:p>
    <w:p w:rsidR="008A2E07" w:rsidRDefault="008A2E07" w:rsidP="005B7CC2">
      <w:pPr>
        <w:ind w:firstLine="720"/>
      </w:pPr>
      <w:r>
        <w:t xml:space="preserve">Spiral </w:t>
      </w:r>
      <w:r w:rsidR="00B47FBE">
        <w:t>is another method which combines linear and iterative frameworks. A number of consideration</w:t>
      </w:r>
      <w:r w:rsidR="007F3DA1">
        <w:t>s</w:t>
      </w:r>
      <w:r w:rsidR="00B47FBE">
        <w:t xml:space="preserve"> define the system. The spiral method focuses on risk assessment and on minimizing project risk by breaking a project into smaller segments and providing a more ease-of-change during the development process, provides the opportunity to evaluate risks and weigh consideration of project continuation throughout the business life cycle, the differentiated cycle involves progression through the same sequence of steps, and begins each cycle with the identification of stakeholders and their desired programmed conditions and end with review and </w:t>
      </w:r>
      <w:r w:rsidR="00B47FBE">
        <w:lastRenderedPageBreak/>
        <w:t xml:space="preserve">commitment. Spiral </w:t>
      </w:r>
      <w:r w:rsidR="007F3DA1">
        <w:t>methods involve</w:t>
      </w:r>
      <w:r w:rsidR="00B47FBE">
        <w:t xml:space="preserve"> four quadrants; determination of objectives, alternatives and constraints of iteration, evaluation of </w:t>
      </w:r>
      <w:r w:rsidR="00217A50">
        <w:t xml:space="preserve">risks </w:t>
      </w:r>
      <w:r w:rsidR="00B47FBE">
        <w:t>alternatives</w:t>
      </w:r>
      <w:r w:rsidR="00217A50">
        <w:t xml:space="preserve">, develops and verifies deliverables from iteration and plans the next iteration. Rapid Application Development (RAD) employs an iterative framework. </w:t>
      </w:r>
      <w:r w:rsidR="007F3DA1">
        <w:t xml:space="preserve">Its key objective is for fast development and delivery of a high quality system at a relatively low cost. The framework prefers fulfilling business needs to technological excellence, attempts to reduce inherent project risk, prioritize development and define delivery deadlines within the project controls, finds that active user involvement is imperative, and produces production software as opposed to throwaway prototype. Standard systems and techniques can be fitted into this framework. Outsourcing requires the business to hire an external element to deal with the strategic plan. </w:t>
      </w:r>
    </w:p>
    <w:p w:rsidR="00D866E0" w:rsidRDefault="00D866E0" w:rsidP="005B7CC2">
      <w:pPr>
        <w:ind w:firstLine="720"/>
      </w:pPr>
      <w:r>
        <w:t>Realization of any framework to be adopted requires processes or phases for technical and non-technical activities which meets or exceeds the business expectations. The seven phases of framework realization include planning, system analysis and requirements, system design, development, integration and testing, implementation, and finally operations and maintenance</w:t>
      </w:r>
      <w:r w:rsidR="006336FF">
        <w:t xml:space="preserve"> </w:t>
      </w:r>
      <w:sdt>
        <w:sdtPr>
          <w:id w:val="893701399"/>
          <w:citation/>
        </w:sdtPr>
        <w:sdtContent>
          <w:r w:rsidR="006336FF">
            <w:fldChar w:fldCharType="begin"/>
          </w:r>
          <w:r w:rsidR="006336FF">
            <w:instrText xml:space="preserve">CITATION Val \l 1033 </w:instrText>
          </w:r>
          <w:r w:rsidR="006336FF">
            <w:fldChar w:fldCharType="separate"/>
          </w:r>
          <w:r w:rsidR="006336FF">
            <w:rPr>
              <w:noProof/>
            </w:rPr>
            <w:t>(Valacich, George, &amp; Hoffer, 2014)</w:t>
          </w:r>
          <w:r w:rsidR="006336FF">
            <w:fldChar w:fldCharType="end"/>
          </w:r>
        </w:sdtContent>
      </w:sdt>
      <w:r>
        <w:t>. Planning is significant in determination of the scope of the problem and determination of solutions. While planning, costs, benefits and other variables should be considered. The second phase requires the teams to consider the functional requirements of the project or solution. During this phase, system analysis takes priority. The third step clarifies, with credible detail, necessary specifications, features and operations that will satisfy the functional requirements of the first project. The development stage marks the end of the initi</w:t>
      </w:r>
      <w:r w:rsidR="00864F12">
        <w:t xml:space="preserve">al sections, characterized by instillation and change. This stage also signifies the commencement of production. The fifth stage requires a Quality Assurance professional to check whether the proposed design meets the initial set of business goals. The phase that follows is </w:t>
      </w:r>
      <w:r w:rsidR="00864F12">
        <w:lastRenderedPageBreak/>
        <w:t xml:space="preserve">implementation where majority of the code for the program is written. The project is then put into production by actualizing data and components into the system. The final process is operations and maintenance whereby end users can modify the systems as they wish, boost performance, add new capabilities and meet additional user requirements. </w:t>
      </w:r>
    </w:p>
    <w:p w:rsidR="006336FF" w:rsidRDefault="008A5691" w:rsidP="005B7CC2">
      <w:pPr>
        <w:ind w:firstLine="720"/>
      </w:pPr>
      <w:r>
        <w:t xml:space="preserve">During implementation and realization of the strategic plan, the Lead System Engineer (LSE), Project Manager (PM), and the Chief Officer (CO) are constantly highly involved. the LSE </w:t>
      </w:r>
      <w:r w:rsidR="0024563C">
        <w:t>provides program technical requirements during system analysis and requirements</w:t>
      </w:r>
      <w:r w:rsidR="001F305B">
        <w:t>. The LSE is responsible for providing</w:t>
      </w:r>
      <w:r w:rsidR="0024563C">
        <w:t xml:space="preserve"> relevant problem s</w:t>
      </w:r>
      <w:r w:rsidR="001F305B">
        <w:t>olving solutions while planning. He</w:t>
      </w:r>
      <w:r w:rsidR="0024563C">
        <w:t xml:space="preserve"> </w:t>
      </w:r>
      <w:r w:rsidR="004E4046">
        <w:t xml:space="preserve">designs the technical </w:t>
      </w:r>
      <w:r w:rsidR="001F305B">
        <w:t>strategies and efforts, and ensures that specific programmatic and technical skills are defined with clarity in the third phase.</w:t>
      </w:r>
      <w:r w:rsidR="004E4046">
        <w:t xml:space="preserve"> </w:t>
      </w:r>
      <w:r w:rsidR="001F305B">
        <w:t xml:space="preserve">During integration and testing, the LCE develops reviews, and anticipate for errors to assist in evaluating results. The LSE provides technical resource estimates at almost every level, and is responsible for developing te technical aspects of the strategy. The PM provides programmatic related requirements and is the one to gives approval for the ongoing works. The PM then observes alongside the LSE to aid and ensure maximum gain. The CO has the prime responsibility over the procurement team throughout the process. </w:t>
      </w:r>
    </w:p>
    <w:p w:rsidR="006336FF" w:rsidRDefault="006336FF">
      <w:r>
        <w:br w:type="page"/>
      </w:r>
    </w:p>
    <w:sdt>
      <w:sdtPr>
        <w:id w:val="-338854092"/>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0370F2" w:rsidRPr="000370F2" w:rsidRDefault="000370F2" w:rsidP="000370F2">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0370F2" w:rsidRDefault="000370F2" w:rsidP="000370F2">
              <w:pPr>
                <w:pStyle w:val="Bibliography"/>
                <w:ind w:left="720" w:hanging="720"/>
                <w:rPr>
                  <w:noProof/>
                </w:rPr>
              </w:pPr>
              <w:r>
                <w:fldChar w:fldCharType="begin"/>
              </w:r>
              <w:r>
                <w:instrText xml:space="preserve"> BIBLIOGRAPHY </w:instrText>
              </w:r>
              <w:r>
                <w:fldChar w:fldCharType="separate"/>
              </w:r>
              <w:r>
                <w:rPr>
                  <w:noProof/>
                </w:rPr>
                <w:t xml:space="preserve">Locatelli, G., Mancini, M., &amp; Romano, E. (2014). Systems engineering to improve the governance in complex project environments. </w:t>
              </w:r>
              <w:r>
                <w:rPr>
                  <w:i/>
                  <w:iCs/>
                  <w:noProof/>
                </w:rPr>
                <w:t>International Journal of Project Management</w:t>
              </w:r>
              <w:r>
                <w:rPr>
                  <w:noProof/>
                </w:rPr>
                <w:t>, 1395-1410.</w:t>
              </w:r>
            </w:p>
            <w:p w:rsidR="000370F2" w:rsidRDefault="000370F2" w:rsidP="000370F2">
              <w:pPr>
                <w:pStyle w:val="Bibliography"/>
                <w:ind w:left="720" w:hanging="720"/>
                <w:rPr>
                  <w:noProof/>
                </w:rPr>
              </w:pPr>
              <w:r>
                <w:rPr>
                  <w:noProof/>
                </w:rPr>
                <w:t xml:space="preserve">Noe, R. R., Hollenbeck, J. R., Gerhart, B., &amp; Wright, P. M. (2017). </w:t>
              </w:r>
              <w:r>
                <w:rPr>
                  <w:i/>
                  <w:iCs/>
                  <w:noProof/>
                </w:rPr>
                <w:t>Human resource management: Gaining a competitive advantage.</w:t>
              </w:r>
              <w:r>
                <w:rPr>
                  <w:noProof/>
                </w:rPr>
                <w:t xml:space="preserve"> New York, NY: McGraw-Hill Education.</w:t>
              </w:r>
            </w:p>
            <w:p w:rsidR="000370F2" w:rsidRDefault="000370F2" w:rsidP="000370F2">
              <w:pPr>
                <w:pStyle w:val="Bibliography"/>
                <w:ind w:left="720" w:hanging="720"/>
                <w:rPr>
                  <w:noProof/>
                </w:rPr>
              </w:pPr>
              <w:r>
                <w:rPr>
                  <w:noProof/>
                </w:rPr>
                <w:t xml:space="preserve">Valacich, J., George, J., &amp; Hoffer, J. (2014). </w:t>
              </w:r>
              <w:r>
                <w:rPr>
                  <w:i/>
                  <w:iCs/>
                  <w:noProof/>
                </w:rPr>
                <w:t>Essentials of systems analysis and design.</w:t>
              </w:r>
              <w:r>
                <w:rPr>
                  <w:noProof/>
                </w:rPr>
                <w:t xml:space="preserve"> New Jersey: Prentice Hall Press.</w:t>
              </w:r>
            </w:p>
            <w:p w:rsidR="000370F2" w:rsidRDefault="000370F2" w:rsidP="000370F2">
              <w:r>
                <w:rPr>
                  <w:b/>
                  <w:bCs/>
                  <w:noProof/>
                </w:rPr>
                <w:fldChar w:fldCharType="end"/>
              </w:r>
            </w:p>
          </w:sdtContent>
        </w:sdt>
      </w:sdtContent>
    </w:sdt>
    <w:p w:rsidR="008A5691" w:rsidRDefault="008A5691" w:rsidP="005B7CC2">
      <w:pPr>
        <w:ind w:firstLine="720"/>
      </w:pPr>
    </w:p>
    <w:sectPr w:rsidR="008A5691" w:rsidSect="00650D4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3C5" w:rsidRDefault="006E53C5" w:rsidP="00650D4A">
      <w:pPr>
        <w:spacing w:after="0" w:line="240" w:lineRule="auto"/>
      </w:pPr>
      <w:r>
        <w:separator/>
      </w:r>
    </w:p>
  </w:endnote>
  <w:endnote w:type="continuationSeparator" w:id="0">
    <w:p w:rsidR="006E53C5" w:rsidRDefault="006E53C5" w:rsidP="0065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3C5" w:rsidRDefault="006E53C5" w:rsidP="00650D4A">
      <w:pPr>
        <w:spacing w:after="0" w:line="240" w:lineRule="auto"/>
      </w:pPr>
      <w:r>
        <w:separator/>
      </w:r>
    </w:p>
  </w:footnote>
  <w:footnote w:type="continuationSeparator" w:id="0">
    <w:p w:rsidR="006E53C5" w:rsidRDefault="006E53C5" w:rsidP="0065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D4A" w:rsidRDefault="00650D4A">
    <w:pPr>
      <w:pStyle w:val="Header"/>
      <w:jc w:val="right"/>
    </w:pPr>
    <w:r>
      <w:t>ACQUISITION STRATEGY</w:t>
    </w:r>
    <w:r>
      <w:tab/>
    </w:r>
    <w:r>
      <w:tab/>
    </w:r>
    <w:sdt>
      <w:sdtPr>
        <w:id w:val="-16221404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70F2">
          <w:rPr>
            <w:noProof/>
          </w:rPr>
          <w:t>6</w:t>
        </w:r>
        <w:r>
          <w:rPr>
            <w:noProof/>
          </w:rPr>
          <w:fldChar w:fldCharType="end"/>
        </w:r>
      </w:sdtContent>
    </w:sdt>
  </w:p>
  <w:p w:rsidR="00650D4A" w:rsidRDefault="00650D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D4A" w:rsidRDefault="00650D4A">
    <w:pPr>
      <w:pStyle w:val="Header"/>
      <w:jc w:val="right"/>
    </w:pPr>
    <w:r>
      <w:t xml:space="preserve">Running Head: </w:t>
    </w:r>
    <w:r>
      <w:t>ACQUISITION STRATEGY</w:t>
    </w:r>
    <w:r>
      <w:t xml:space="preserve"> </w:t>
    </w:r>
    <w:r>
      <w:tab/>
    </w:r>
    <w:r>
      <w:tab/>
    </w:r>
    <w:sdt>
      <w:sdtPr>
        <w:id w:val="554831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70F2">
          <w:rPr>
            <w:noProof/>
          </w:rPr>
          <w:t>1</w:t>
        </w:r>
        <w:r>
          <w:rPr>
            <w:noProof/>
          </w:rPr>
          <w:fldChar w:fldCharType="end"/>
        </w:r>
      </w:sdtContent>
    </w:sdt>
  </w:p>
  <w:p w:rsidR="00650D4A" w:rsidRDefault="00650D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27C"/>
    <w:rsid w:val="000370F2"/>
    <w:rsid w:val="00081A87"/>
    <w:rsid w:val="001800A3"/>
    <w:rsid w:val="001B2141"/>
    <w:rsid w:val="001F305B"/>
    <w:rsid w:val="00217A50"/>
    <w:rsid w:val="0024563C"/>
    <w:rsid w:val="004822DD"/>
    <w:rsid w:val="0048326E"/>
    <w:rsid w:val="004E4046"/>
    <w:rsid w:val="00513C96"/>
    <w:rsid w:val="005B7CC2"/>
    <w:rsid w:val="006336FF"/>
    <w:rsid w:val="00650D4A"/>
    <w:rsid w:val="00685CD0"/>
    <w:rsid w:val="0069727C"/>
    <w:rsid w:val="006E53C5"/>
    <w:rsid w:val="006E6D27"/>
    <w:rsid w:val="007B3710"/>
    <w:rsid w:val="007F3DA1"/>
    <w:rsid w:val="00864F12"/>
    <w:rsid w:val="008A2E07"/>
    <w:rsid w:val="008A5691"/>
    <w:rsid w:val="009245F0"/>
    <w:rsid w:val="009614F0"/>
    <w:rsid w:val="00B47FBE"/>
    <w:rsid w:val="00D86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70F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D4A"/>
  </w:style>
  <w:style w:type="paragraph" w:styleId="Footer">
    <w:name w:val="footer"/>
    <w:basedOn w:val="Normal"/>
    <w:link w:val="FooterChar"/>
    <w:uiPriority w:val="99"/>
    <w:unhideWhenUsed/>
    <w:rsid w:val="0065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D4A"/>
  </w:style>
  <w:style w:type="paragraph" w:styleId="BalloonText">
    <w:name w:val="Balloon Text"/>
    <w:basedOn w:val="Normal"/>
    <w:link w:val="BalloonTextChar"/>
    <w:uiPriority w:val="99"/>
    <w:semiHidden/>
    <w:unhideWhenUsed/>
    <w:rsid w:val="00633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6FF"/>
    <w:rPr>
      <w:rFonts w:ascii="Tahoma" w:hAnsi="Tahoma" w:cs="Tahoma"/>
      <w:sz w:val="16"/>
      <w:szCs w:val="16"/>
    </w:rPr>
  </w:style>
  <w:style w:type="character" w:customStyle="1" w:styleId="Heading1Char">
    <w:name w:val="Heading 1 Char"/>
    <w:basedOn w:val="DefaultParagraphFont"/>
    <w:link w:val="Heading1"/>
    <w:uiPriority w:val="9"/>
    <w:rsid w:val="000370F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370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70F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D4A"/>
  </w:style>
  <w:style w:type="paragraph" w:styleId="Footer">
    <w:name w:val="footer"/>
    <w:basedOn w:val="Normal"/>
    <w:link w:val="FooterChar"/>
    <w:uiPriority w:val="99"/>
    <w:unhideWhenUsed/>
    <w:rsid w:val="0065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D4A"/>
  </w:style>
  <w:style w:type="paragraph" w:styleId="BalloonText">
    <w:name w:val="Balloon Text"/>
    <w:basedOn w:val="Normal"/>
    <w:link w:val="BalloonTextChar"/>
    <w:uiPriority w:val="99"/>
    <w:semiHidden/>
    <w:unhideWhenUsed/>
    <w:rsid w:val="00633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6FF"/>
    <w:rPr>
      <w:rFonts w:ascii="Tahoma" w:hAnsi="Tahoma" w:cs="Tahoma"/>
      <w:sz w:val="16"/>
      <w:szCs w:val="16"/>
    </w:rPr>
  </w:style>
  <w:style w:type="character" w:customStyle="1" w:styleId="Heading1Char">
    <w:name w:val="Heading 1 Char"/>
    <w:basedOn w:val="DefaultParagraphFont"/>
    <w:link w:val="Heading1"/>
    <w:uiPriority w:val="9"/>
    <w:rsid w:val="000370F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37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Val</b:Tag>
    <b:SourceType>Book</b:SourceType>
    <b:Guid>{E34C0C7E-1E12-4E7F-84A0-58A3E04939FB}</b:Guid>
    <b:Title>Essentials of systems analysis and design</b:Title>
    <b:Author>
      <b:Author>
        <b:NameList>
          <b:Person>
            <b:Last>Valacich</b:Last>
            <b:First>Joseph</b:First>
          </b:Person>
          <b:Person>
            <b:Last>George</b:Last>
            <b:First>Joey</b:First>
          </b:Person>
          <b:Person>
            <b:Last>Hoffer</b:Last>
            <b:First>Jeff</b:First>
          </b:Person>
        </b:NameList>
      </b:Author>
    </b:Author>
    <b:Year>2014</b:Year>
    <b:City>New Jersey</b:City>
    <b:Publisher>Prentice Hall Press</b:Publisher>
    <b:RefOrder>3</b:RefOrder>
  </b:Source>
  <b:Source>
    <b:Tag>Loc14</b:Tag>
    <b:SourceType>JournalArticle</b:SourceType>
    <b:Guid>{1AA9D509-4BCA-4686-BDB8-90120ED1C048}</b:Guid>
    <b:Title>Systems engineering to improve the governance in complex project environments</b:Title>
    <b:Year>2014</b:Year>
    <b:JournalName>International Journal of Project Management</b:JournalName>
    <b:Pages>1395-1410</b:Pages>
    <b:Author>
      <b:Author>
        <b:NameList>
          <b:Person>
            <b:Last>Locatelli</b:Last>
            <b:First>Giorgio</b:First>
          </b:Person>
          <b:Person>
            <b:Last>Mancini</b:Last>
            <b:First>Mauro</b:First>
          </b:Person>
          <b:Person>
            <b:Last>Romano</b:Last>
            <b:First>Erica</b:First>
          </b:Person>
        </b:NameList>
      </b:Author>
    </b:Author>
    <b:RefOrder>1</b:RefOrder>
  </b:Source>
  <b:Source>
    <b:Tag>Noe17</b:Tag>
    <b:SourceType>Book</b:SourceType>
    <b:Guid>{9795B5B9-405D-47C5-9349-517E26F15608}</b:Guid>
    <b:Title>Human resource management: Gaining a competitive advantage</b:Title>
    <b:Year>2017</b:Year>
    <b:Author>
      <b:Author>
        <b:NameList>
          <b:Person>
            <b:Last>Noe</b:Last>
            <b:Middle>R.</b:Middle>
            <b:First>Raymond</b:First>
          </b:Person>
          <b:Person>
            <b:Last>Hollenbeck</b:Last>
            <b:Middle>R.</b:Middle>
            <b:First>John</b:First>
          </b:Person>
          <b:Person>
            <b:Last>Gerhart</b:Last>
            <b:First>Barry</b:First>
          </b:Person>
          <b:Person>
            <b:Last>Wright</b:Last>
            <b:Middle>M.</b:Middle>
            <b:First>Patrick</b:First>
          </b:Person>
        </b:NameList>
      </b:Author>
    </b:Author>
    <b:City>New York, NY</b:City>
    <b:Publisher>McGraw-Hill Education</b:Publisher>
    <b:RefOrder>2</b:RefOrder>
  </b:Source>
</b:Sources>
</file>

<file path=customXml/itemProps1.xml><?xml version="1.0" encoding="utf-8"?>
<ds:datastoreItem xmlns:ds="http://schemas.openxmlformats.org/officeDocument/2006/customXml" ds:itemID="{4C27D272-FF15-40E7-AF00-227D63393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2019-03-04T22:50:00Z</dcterms:created>
  <dcterms:modified xsi:type="dcterms:W3CDTF">2019-03-05T02:38:00Z</dcterms:modified>
</cp:coreProperties>
</file>